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37" w:rsidRPr="00484CBB" w:rsidRDefault="00C20037" w:rsidP="00C200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Клуб для родителей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«Дружная семейка»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Чтобы обеспечить подраста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ющее поколение, обеспечить ему з</w:t>
      </w: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доровое развитие, необходимо усилить внимание к занятиям физкультурой, проводить систематическую работу по здоровьесбережению в ДОУ. Но для этого нужно чтобы родители стали нашими единомышленниками в вопросах физического воспитания и оздоровления детей.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 этой целью мы организовали в группе клуб для родителей «Дружная семейка».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Цель клуба:</w:t>
      </w:r>
    </w:p>
    <w:p w:rsidR="00C20037" w:rsidRPr="00484CBB" w:rsidRDefault="00C20037" w:rsidP="00C20037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Прив</w:t>
      </w: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лечь родителей к воспитательно-образовательному процессу;</w:t>
      </w:r>
    </w:p>
    <w:p w:rsidR="00C20037" w:rsidRPr="00484CBB" w:rsidRDefault="00C20037" w:rsidP="00C20037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Пробудить интерес к организации жизнедеятельности детей в ДОУ;</w:t>
      </w:r>
    </w:p>
    <w:p w:rsidR="00C20037" w:rsidRPr="00484CBB" w:rsidRDefault="00C20037" w:rsidP="00C20037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Повышать роль семьи в физическом воспитании и развитии детей.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Задачи:</w:t>
      </w:r>
    </w:p>
    <w:p w:rsidR="00C20037" w:rsidRPr="00484CBB" w:rsidRDefault="00C20037" w:rsidP="00C20037">
      <w:pPr>
        <w:pStyle w:val="a3"/>
        <w:numPr>
          <w:ilvl w:val="0"/>
          <w:numId w:val="2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Способствовать развитию творческой инициативы родителей;</w:t>
      </w:r>
    </w:p>
    <w:p w:rsidR="00C20037" w:rsidRPr="00484CBB" w:rsidRDefault="00C20037" w:rsidP="00C20037">
      <w:pPr>
        <w:pStyle w:val="a3"/>
        <w:numPr>
          <w:ilvl w:val="0"/>
          <w:numId w:val="2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Привлекать внимание родителей к проблемам оздоровления детей</w:t>
      </w:r>
    </w:p>
    <w:p w:rsidR="00C20037" w:rsidRPr="00484CBB" w:rsidRDefault="00C20037" w:rsidP="00C20037">
      <w:pPr>
        <w:pStyle w:val="a3"/>
        <w:numPr>
          <w:ilvl w:val="0"/>
          <w:numId w:val="2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Предоставлять родителям возможность общаться друг с другом.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Принципы деятельности</w:t>
      </w:r>
    </w:p>
    <w:p w:rsidR="00C20037" w:rsidRPr="00484CBB" w:rsidRDefault="00C20037" w:rsidP="00C20037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Участие в работе клуба на добровольной основе и личной заинтересованности (анкета для записи желающих)</w:t>
      </w:r>
    </w:p>
    <w:p w:rsidR="00C20037" w:rsidRPr="00484CBB" w:rsidRDefault="00C20037" w:rsidP="00C20037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Учет пожеланий и предложения участников клуба</w:t>
      </w:r>
    </w:p>
    <w:p w:rsidR="00C20037" w:rsidRPr="00484CBB" w:rsidRDefault="00C20037" w:rsidP="00C20037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Построение общения на основе взаимоуважения, симпатии, толерантности, партнерства.</w:t>
      </w:r>
    </w:p>
    <w:p w:rsidR="00C20037" w:rsidRPr="00484CBB" w:rsidRDefault="00C20037" w:rsidP="00C20037">
      <w:pPr>
        <w:pStyle w:val="a3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Творческий подход в работе клуба.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left="3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Клуб открывает свои двери 1 раз в квартал. Чтобы он состоялся в нем могут принять участие 6-8 человек (родителей).как правило, все желающие ъотя бы раз 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год могут принят участие в клубе. Но есть и стабильное ядро – члены 3-4 семей, являющиеся его постоянными посетителями. 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left="3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В своей работе использую современные и инновационные методы взаимодействия с родителями, перечисленные далее.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left="3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Практикумы:</w:t>
      </w:r>
    </w:p>
    <w:p w:rsidR="00C20037" w:rsidRPr="00484CBB" w:rsidRDefault="00C20037" w:rsidP="00C20037">
      <w:pPr>
        <w:pStyle w:val="a3"/>
        <w:numPr>
          <w:ilvl w:val="0"/>
          <w:numId w:val="4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«гимнастика после сна»</w:t>
      </w:r>
    </w:p>
    <w:p w:rsidR="00C20037" w:rsidRPr="00484CBB" w:rsidRDefault="00C20037" w:rsidP="00C20037">
      <w:pPr>
        <w:pStyle w:val="a3"/>
        <w:numPr>
          <w:ilvl w:val="0"/>
          <w:numId w:val="4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Точечный массаж при ОРЗ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Педагогические чтения:</w:t>
      </w:r>
    </w:p>
    <w:p w:rsidR="00C20037" w:rsidRPr="00484CBB" w:rsidRDefault="00C20037" w:rsidP="00C20037">
      <w:pPr>
        <w:pStyle w:val="a3"/>
        <w:numPr>
          <w:ilvl w:val="0"/>
          <w:numId w:val="5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любить ребенка</w:t>
      </w:r>
    </w:p>
    <w:p w:rsidR="00C20037" w:rsidRPr="00484CBB" w:rsidRDefault="00C20037" w:rsidP="00C20037">
      <w:pPr>
        <w:pStyle w:val="a3"/>
        <w:numPr>
          <w:ilvl w:val="0"/>
          <w:numId w:val="5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Игрушка в жизни ребенка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Досуги:</w:t>
      </w:r>
    </w:p>
    <w:p w:rsidR="00C20037" w:rsidRPr="00484CBB" w:rsidRDefault="00C20037" w:rsidP="00C20037">
      <w:pPr>
        <w:pStyle w:val="a3"/>
        <w:numPr>
          <w:ilvl w:val="0"/>
          <w:numId w:val="6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Моя мама лучше всех</w:t>
      </w:r>
    </w:p>
    <w:p w:rsidR="00C20037" w:rsidRPr="00484CBB" w:rsidRDefault="00C20037" w:rsidP="00C20037">
      <w:pPr>
        <w:pStyle w:val="a3"/>
        <w:numPr>
          <w:ilvl w:val="0"/>
          <w:numId w:val="6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Мама, папа, я – спортивная семья</w:t>
      </w:r>
    </w:p>
    <w:p w:rsidR="00C20037" w:rsidRPr="00484CBB" w:rsidRDefault="00C20037" w:rsidP="00C20037">
      <w:pPr>
        <w:pStyle w:val="a3"/>
        <w:numPr>
          <w:ilvl w:val="0"/>
          <w:numId w:val="6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Совместные походы детей с родителями, дни здоровья</w:t>
      </w:r>
    </w:p>
    <w:p w:rsidR="00C20037" w:rsidRPr="00484CBB" w:rsidRDefault="00C20037" w:rsidP="00C20037">
      <w:pPr>
        <w:pStyle w:val="a3"/>
        <w:numPr>
          <w:ilvl w:val="0"/>
          <w:numId w:val="6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Субботники (строим горки, зимние участки, убираем территорию)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Мини-лекции с привлечением специалистов:</w:t>
      </w:r>
    </w:p>
    <w:p w:rsidR="00C20037" w:rsidRPr="00484CBB" w:rsidRDefault="00C20037" w:rsidP="00C20037">
      <w:pPr>
        <w:pStyle w:val="a3"/>
        <w:numPr>
          <w:ilvl w:val="0"/>
          <w:numId w:val="7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Кариес можно лечить;</w:t>
      </w:r>
    </w:p>
    <w:p w:rsidR="00C20037" w:rsidRPr="00484CBB" w:rsidRDefault="00C20037" w:rsidP="00C20037">
      <w:pPr>
        <w:pStyle w:val="a3"/>
        <w:numPr>
          <w:ilvl w:val="0"/>
          <w:numId w:val="7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Развиваем речь детей.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Выпускаем газеты «Неболейка». Каждый выпуск посвящен различным темам, психологического, физического и интеллектуального развития дошкольников. Например: «Речевое развитие ребенка», «нежданный гость простуда». Всего выпущено 15 номеров.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4C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Клуб работает в нашей группе 5 лет. И по результатам анкет родители положительно оценивают его работу.</w:t>
      </w:r>
    </w:p>
    <w:p w:rsidR="00C20037" w:rsidRPr="00484CBB" w:rsidRDefault="00C20037" w:rsidP="00C20037">
      <w:pPr>
        <w:shd w:val="clear" w:color="auto" w:fill="FFFFFF"/>
        <w:spacing w:before="150" w:after="450" w:line="240" w:lineRule="atLeast"/>
        <w:ind w:left="187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20037" w:rsidRDefault="00C20037" w:rsidP="00C2003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20037" w:rsidRPr="00A71742" w:rsidRDefault="00C20037" w:rsidP="00C2003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C63DC7">
        <w:rPr>
          <w:rFonts w:ascii="Arial" w:eastAsia="Times New Roman" w:hAnsi="Arial" w:cs="Arial"/>
          <w:color w:val="333333"/>
          <w:kern w:val="36"/>
          <w:sz w:val="42"/>
          <w:szCs w:val="42"/>
        </w:rPr>
        <w:lastRenderedPageBreak/>
        <w:t>Мастер - класс для родителей средней группы «Мир красок» (Воспитател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ь: Кулебякина Н.М.)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 формирование у родителей понятия о важности игр, развивающих восприятие цвета, для детей дошкольного возраста.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Задачи: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 - закрепить у детей представления о цветах спектра и последовательности их расположения;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 познакомить родителей с дидактическими играми, развивающими у детей способность к восприятию системы цветовых тонов;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 воспитывать у детей и родителей чувства радости от совместной деятельности.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Материалы: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 силуэтное белое изображение цветка (лепестки величиной с альбомный лист), музыкальное сопровождение, большой красивый зонт, материалы для рисования и проведения игр.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Участники проекта: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Воспитатель, родители, дети средней группы.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Ожидаемый результат: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Дети проявляют интерес к смешиванию красок. Родители знакомятся с дидактическими играми, способствующими развитию восприятия цвета.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1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этап. Вступительный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(в группе присутствуют дети и их родители)</w:t>
      </w:r>
    </w:p>
    <w:p w:rsidR="00C20037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Воспитатель. Добрый день, уважаемые родители! Наша сегодняшняя встреча посвящена играм, которые развивают восприятие цвета. Почему такие игры необходимы и важны для детей дошкольного возраста?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Потому, что</w:t>
      </w:r>
      <w:r>
        <w:rPr>
          <w:rFonts w:ascii="Arial" w:eastAsia="Times New Roman" w:hAnsi="Arial" w:cs="Arial"/>
          <w:color w:val="111111"/>
          <w:sz w:val="28"/>
          <w:szCs w:val="28"/>
        </w:rPr>
        <w:t>: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1) Использование и изучение цветовых сенсорных эталонов (семь цветов спектра и их оттенков) имеют огромное значение для развития цвето различительных способностей, а значит, развития любой продуктивной творческой деятельности (рисование, аппликация и т. д.)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2) Опытное сопоставление и смешивание цветов представляют гимнастику для ума, развивая ассоциативно-образное мышление, а, следовательно, важны для умственного развития детей.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Остановимся на тех цветах и оттенках, которые должны знать дети среднего дошкольного возраста.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Демонстрация таблиц смешения цветов.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•Смешение основных цветов между собой (желтый + красный = оранжевый,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lastRenderedPageBreak/>
        <w:t>желтый + синий = зеленый,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красный + синий = фиолетовый)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•Смешение основных и промежуточных с белым и черным цветами (синий + белый = голубой,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красный + белый = розовый,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зеленый + черный = темно- зеленый)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•Смешение черного и белого цветов (серый)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Итак, сегодня вы познакомитесь с играми, с помощью которых дети могут закрепить знания о цветах спектра (и поупражняться в их назывании, о смешении основных цветов и получении производных, о взаимосвязи цветов в спектре, т. е. радуге).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2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этап.  Проведение игр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За столы приглашаются дети.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Воспитатель. Ребята, се</w:t>
      </w:r>
      <w:r>
        <w:rPr>
          <w:rFonts w:ascii="Arial" w:eastAsia="Times New Roman" w:hAnsi="Arial" w:cs="Arial"/>
          <w:color w:val="111111"/>
          <w:sz w:val="28"/>
          <w:szCs w:val="28"/>
        </w:rPr>
        <w:t>годня мы будем с вами играть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1) 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Игра «Чудесный мешочек»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Наталья Михайловна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обращает внимание детей на мешочек.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-Посмотрите, какой красивый мешочек я для вас принесла (в мешочке мелкие игрушки цветов спектра по количеству детей).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-Он не пустой. Хотите посмотреть, что в нем лежит? (предлагает взять игрушку первому ребенку). -Что ты достал? Какого цвета? Ответ.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Воспитатель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по очереди подходит ко всем детям. В конце игры подводится итог.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2) 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Игра «Угадай, какого цвета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» проводит воспитатель. У воспитателя- карточки с силуэтами помидора, апельсина, цыпленка, огурца, василька, тучи, сливы, и полоски цветов спектра.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Воспитатель предлагает детям, посмотреть на первую картинку.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-Что изображено на иллюстрации? Какого он - цвета? (помидор –красного цвета) -Найдите и покажите полоску такого же цвета, как помидор.и.т д.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3) </w:t>
      </w: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Игра "Радуга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» . У Натальи Михайловны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картинка «Радуга», указка, полоски бумаги цветов спектра, приготовленная магнитная сторона доски для выкладывания кусочка радуги.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-Ребята, а кто – ни будь из вас видел радугу после дождя? Какие в ней были цвета? ответы детей.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-Все цвета в радуге располагаются по порядку. Сегодня мы с вами попробуем выложить радугу правильно. А поможет нам стихотворение А. Венгера «Цвета радуги»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Краски сегодня ужасно устали: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Радугу в небе они рисовали.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Долго трудились над радугой краски,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lastRenderedPageBreak/>
        <w:t>Радуга вышла красивой, как в сказке.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Вся разноцветная – вот красота!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Ты полюбуйся, какие цвета: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красная редиска выросла на грядке,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рядом помидоры -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красные ребятки,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красные тюльпаны на окне стоят,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красные знамена за окном горят.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–О каком цвете идет речь? (о красном) Найдите красную полоску и закрепите ее на доске.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Оранжевой лисице всю ночь морковка снится 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-На лисий хвост похожа: оранжевая тоже.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-Какой цвет будет следующий? (оранжевый)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Желтое солнце на землю глядит,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 xml:space="preserve"> желтый подсолнух за солнцем следит. Желтые груши на ветках висят, желтые листья с деревьев летят. Какой цвет положим после оранжевого? (Желтый)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У нас растет лук,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И огурцы зеленые,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А за окном зеленый луг,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И домики зеленые.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-Какого цвета должна быть, следующая полоска? (Зеленого)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Глаза голубые у куклы моей,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а небо над ними еще голубей. Оно голубое как тысячи глаз, смотрим на небо, а небо на нас.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-Какой цвет идет после зеленого (Голубой)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В синем мо</w:t>
      </w:r>
      <w:r>
        <w:rPr>
          <w:rFonts w:ascii="Arial" w:eastAsia="Times New Roman" w:hAnsi="Arial" w:cs="Arial"/>
          <w:color w:val="111111"/>
          <w:sz w:val="28"/>
          <w:szCs w:val="28"/>
        </w:rPr>
        <w:t>ре  островок,Пу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ть до острова далек.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А на нем растет цветок -Синий – синий василек.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-Какой положим цвет рядом с голубым (Синий)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Фиолетовой фиалке надоело жить в лесу. Я сорву ее и маме в день рожденья принесу. С фиолетовой сиренью будет жить она, на столе в красивой вазе около окна.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-Какой будет лежать, последний? (Фиолетовый)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Итог игры дети хором перечисляют все цвета радуги.</w:t>
      </w:r>
    </w:p>
    <w:p w:rsidR="00C20037" w:rsidRPr="009F0AEA" w:rsidRDefault="00C20037" w:rsidP="00C20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3 этап.  Продуктивная деятельность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t>Воспитатель начинает рассказывать сказку В. П, Катаева «Светик- семицветик», останавливаясь в том месте, когда девочка держит в руках цветок и загадывает первое желание. -Сегодня я для вас тоже принесла волшебный цветок. Хотите загадать желание? Но где же цветок?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Дети ищут цветок по группе. звучит фонограмма грозы. Дети прячутся под большим зонтом. После «дождя» дети обнаруживают цветок, но он белого цвета: дождь смыл все краски.</w:t>
      </w:r>
    </w:p>
    <w:p w:rsidR="00C20037" w:rsidRPr="009F0AEA" w:rsidRDefault="00C20037" w:rsidP="00C2003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F0AEA">
        <w:rPr>
          <w:rFonts w:ascii="Arial" w:eastAsia="Times New Roman" w:hAnsi="Arial" w:cs="Arial"/>
          <w:color w:val="111111"/>
          <w:sz w:val="28"/>
          <w:szCs w:val="28"/>
        </w:rPr>
        <w:lastRenderedPageBreak/>
        <w:t>- Ребята, чтобы цветок снова стал волшебным, и можно было загадать желание, надо раскрасить его лепестки.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Дети получают лепестки. На столе приготовлены все материалы, в том числе и краски, но только основных цветов. Дети сами выбирают, будут ли они раскрашивать лепесток готовой краской или же будут смешивать цвет в палитре. Родители помогают детям закрашивать лепестки.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По окончании работы собирается цветок на столе.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</w:t>
      </w:r>
      <w:r w:rsidRPr="009F0AEA">
        <w:rPr>
          <w:rFonts w:ascii="Arial" w:eastAsia="Times New Roman" w:hAnsi="Arial" w:cs="Arial"/>
          <w:color w:val="111111"/>
          <w:sz w:val="28"/>
          <w:szCs w:val="28"/>
        </w:rPr>
        <w:t>Дети вместе с воспитателем загадывают желания. (Сюрприз для детей</w:t>
      </w:r>
    </w:p>
    <w:p w:rsidR="00C20037" w:rsidRDefault="00C20037" w:rsidP="00C20037"/>
    <w:p w:rsidR="001C5E32" w:rsidRDefault="00C20037">
      <w:bookmarkStart w:id="0" w:name="_GoBack"/>
      <w:bookmarkEnd w:id="0"/>
    </w:p>
    <w:sectPr w:rsidR="001C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6E8D"/>
    <w:multiLevelType w:val="hybridMultilevel"/>
    <w:tmpl w:val="DF508DC2"/>
    <w:lvl w:ilvl="0" w:tplc="0419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1B490420"/>
    <w:multiLevelType w:val="hybridMultilevel"/>
    <w:tmpl w:val="F7FAB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8C2BF5"/>
    <w:multiLevelType w:val="hybridMultilevel"/>
    <w:tmpl w:val="2F8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54C3B"/>
    <w:multiLevelType w:val="hybridMultilevel"/>
    <w:tmpl w:val="8290582A"/>
    <w:lvl w:ilvl="0" w:tplc="0419000F">
      <w:start w:val="1"/>
      <w:numFmt w:val="decimal"/>
      <w:lvlText w:val="%1."/>
      <w:lvlJc w:val="left"/>
      <w:pPr>
        <w:ind w:left="1874" w:hanging="360"/>
      </w:p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">
    <w:nsid w:val="52CF232D"/>
    <w:multiLevelType w:val="hybridMultilevel"/>
    <w:tmpl w:val="4E0458A2"/>
    <w:lvl w:ilvl="0" w:tplc="0419000F">
      <w:start w:val="1"/>
      <w:numFmt w:val="decimal"/>
      <w:lvlText w:val="%1."/>
      <w:lvlJc w:val="left"/>
      <w:pPr>
        <w:ind w:left="2234" w:hanging="360"/>
      </w:pPr>
    </w:lvl>
    <w:lvl w:ilvl="1" w:tplc="04190019" w:tentative="1">
      <w:start w:val="1"/>
      <w:numFmt w:val="lowerLetter"/>
      <w:lvlText w:val="%2."/>
      <w:lvlJc w:val="left"/>
      <w:pPr>
        <w:ind w:left="2954" w:hanging="360"/>
      </w:pPr>
    </w:lvl>
    <w:lvl w:ilvl="2" w:tplc="0419001B" w:tentative="1">
      <w:start w:val="1"/>
      <w:numFmt w:val="lowerRoman"/>
      <w:lvlText w:val="%3."/>
      <w:lvlJc w:val="right"/>
      <w:pPr>
        <w:ind w:left="3674" w:hanging="180"/>
      </w:pPr>
    </w:lvl>
    <w:lvl w:ilvl="3" w:tplc="0419000F" w:tentative="1">
      <w:start w:val="1"/>
      <w:numFmt w:val="decimal"/>
      <w:lvlText w:val="%4."/>
      <w:lvlJc w:val="left"/>
      <w:pPr>
        <w:ind w:left="4394" w:hanging="360"/>
      </w:pPr>
    </w:lvl>
    <w:lvl w:ilvl="4" w:tplc="04190019" w:tentative="1">
      <w:start w:val="1"/>
      <w:numFmt w:val="lowerLetter"/>
      <w:lvlText w:val="%5."/>
      <w:lvlJc w:val="left"/>
      <w:pPr>
        <w:ind w:left="5114" w:hanging="360"/>
      </w:pPr>
    </w:lvl>
    <w:lvl w:ilvl="5" w:tplc="0419001B" w:tentative="1">
      <w:start w:val="1"/>
      <w:numFmt w:val="lowerRoman"/>
      <w:lvlText w:val="%6."/>
      <w:lvlJc w:val="right"/>
      <w:pPr>
        <w:ind w:left="5834" w:hanging="180"/>
      </w:pPr>
    </w:lvl>
    <w:lvl w:ilvl="6" w:tplc="0419000F" w:tentative="1">
      <w:start w:val="1"/>
      <w:numFmt w:val="decimal"/>
      <w:lvlText w:val="%7."/>
      <w:lvlJc w:val="left"/>
      <w:pPr>
        <w:ind w:left="6554" w:hanging="360"/>
      </w:pPr>
    </w:lvl>
    <w:lvl w:ilvl="7" w:tplc="04190019" w:tentative="1">
      <w:start w:val="1"/>
      <w:numFmt w:val="lowerLetter"/>
      <w:lvlText w:val="%8."/>
      <w:lvlJc w:val="left"/>
      <w:pPr>
        <w:ind w:left="7274" w:hanging="360"/>
      </w:pPr>
    </w:lvl>
    <w:lvl w:ilvl="8" w:tplc="041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5">
    <w:nsid w:val="57BC7E6D"/>
    <w:multiLevelType w:val="hybridMultilevel"/>
    <w:tmpl w:val="EB526130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>
    <w:nsid w:val="77060522"/>
    <w:multiLevelType w:val="hybridMultilevel"/>
    <w:tmpl w:val="43C2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B8"/>
    <w:rsid w:val="00014024"/>
    <w:rsid w:val="00452B06"/>
    <w:rsid w:val="00675FB8"/>
    <w:rsid w:val="00C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6A1B-B17A-4503-A5BB-E25A948D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1683</Words>
  <Characters>9594</Characters>
  <Application>Microsoft Office Word</Application>
  <DocSecurity>0</DocSecurity>
  <Lines>79</Lines>
  <Paragraphs>22</Paragraphs>
  <ScaleCrop>false</ScaleCrop>
  <Company>diakov.net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2021-05-17T04:08:00Z</dcterms:created>
  <dcterms:modified xsi:type="dcterms:W3CDTF">2021-05-17T04:08:00Z</dcterms:modified>
</cp:coreProperties>
</file>